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B5876" w14:textId="77777777" w:rsidR="008B06D8" w:rsidRDefault="00252CE5" w:rsidP="00252CE5">
      <w:pPr>
        <w:pStyle w:val="ListParagraph"/>
        <w:numPr>
          <w:ilvl w:val="0"/>
          <w:numId w:val="1"/>
        </w:numPr>
      </w:pPr>
      <w:r>
        <w:t xml:space="preserve">Turn on the light for the spec pH and the water bath (make sure it is set at 25°C).  </w:t>
      </w:r>
      <w:r w:rsidRPr="00252CE5">
        <w:rPr>
          <w:i/>
        </w:rPr>
        <w:t>I will probably just leave these on after I use them in the morning – but double check!</w:t>
      </w:r>
    </w:p>
    <w:p w14:paraId="410D686E" w14:textId="77777777" w:rsidR="00252CE5" w:rsidRDefault="00252CE5" w:rsidP="00252CE5">
      <w:pPr>
        <w:pStyle w:val="ListParagraph"/>
        <w:numPr>
          <w:ilvl w:val="0"/>
          <w:numId w:val="1"/>
        </w:numPr>
      </w:pPr>
      <w:r>
        <w:t>Bring 4 cuvettes + lids to the basement.</w:t>
      </w:r>
    </w:p>
    <w:p w14:paraId="3A6C1B54" w14:textId="77777777" w:rsidR="00252CE5" w:rsidRDefault="00252CE5" w:rsidP="00252CE5">
      <w:pPr>
        <w:pStyle w:val="ListParagraph"/>
        <w:numPr>
          <w:ilvl w:val="0"/>
          <w:numId w:val="1"/>
        </w:numPr>
      </w:pPr>
      <w:r>
        <w:t>Use the black table in front of the big white water bath where the oysters are to do your work.  Fill the 4 cuvettes – 1 from each jar – and put in the bag with the label that matches the jar.</w:t>
      </w:r>
    </w:p>
    <w:p w14:paraId="60613769" w14:textId="77777777" w:rsidR="00252CE5" w:rsidRDefault="00252CE5" w:rsidP="00252CE5">
      <w:pPr>
        <w:pStyle w:val="ListParagraph"/>
        <w:numPr>
          <w:ilvl w:val="0"/>
          <w:numId w:val="1"/>
        </w:numPr>
      </w:pPr>
      <w:r>
        <w:t>Fill the 4 beakers with about 200 mL of water from each jar (each beaker is labeled to correspond to a jar).</w:t>
      </w:r>
    </w:p>
    <w:p w14:paraId="0C97A571" w14:textId="77777777" w:rsidR="00252CE5" w:rsidRDefault="00252CE5" w:rsidP="00252CE5">
      <w:pPr>
        <w:pStyle w:val="ListParagraph"/>
        <w:numPr>
          <w:ilvl w:val="0"/>
          <w:numId w:val="1"/>
        </w:numPr>
      </w:pPr>
      <w:r>
        <w:t>Put the cuvettes in the water bath in the lab and while they are coming to temperature (takes about 45 min to 1 hour), do the total alkalinity titrations of your 4 samples.</w:t>
      </w:r>
    </w:p>
    <w:p w14:paraId="30B2A1EA" w14:textId="77777777" w:rsidR="00252CE5" w:rsidRDefault="00252CE5" w:rsidP="00252CE5">
      <w:pPr>
        <w:pStyle w:val="ListParagraph"/>
        <w:numPr>
          <w:ilvl w:val="0"/>
          <w:numId w:val="1"/>
        </w:numPr>
      </w:pPr>
      <w:r>
        <w:t xml:space="preserve">TA titrations – reminders </w:t>
      </w:r>
    </w:p>
    <w:p w14:paraId="4FFA5AE2" w14:textId="77777777" w:rsidR="00252CE5" w:rsidRDefault="00252CE5" w:rsidP="00252CE5">
      <w:pPr>
        <w:pStyle w:val="ListParagraph"/>
        <w:numPr>
          <w:ilvl w:val="1"/>
          <w:numId w:val="1"/>
        </w:numPr>
      </w:pPr>
      <w:r>
        <w:t xml:space="preserve">Weigh your acid bottle in the beginning and after </w:t>
      </w:r>
      <w:r>
        <w:rPr>
          <w:b/>
        </w:rPr>
        <w:t xml:space="preserve">every </w:t>
      </w:r>
      <w:r>
        <w:t>acid addition</w:t>
      </w:r>
    </w:p>
    <w:p w14:paraId="527D77E0" w14:textId="77777777" w:rsidR="00252CE5" w:rsidRDefault="00252CE5" w:rsidP="00252CE5">
      <w:pPr>
        <w:pStyle w:val="ListParagraph"/>
        <w:numPr>
          <w:ilvl w:val="1"/>
          <w:numId w:val="1"/>
        </w:numPr>
      </w:pPr>
      <w:r>
        <w:t>Record temperature, pH, and voltage at every titration point</w:t>
      </w:r>
    </w:p>
    <w:p w14:paraId="326CBC2B" w14:textId="77777777" w:rsidR="00252CE5" w:rsidRDefault="00252CE5" w:rsidP="00252CE5">
      <w:pPr>
        <w:pStyle w:val="ListParagraph"/>
        <w:numPr>
          <w:ilvl w:val="2"/>
          <w:numId w:val="1"/>
        </w:numPr>
      </w:pPr>
      <w:r>
        <w:t>The temperature probe is hanging next to the pH electrode</w:t>
      </w:r>
    </w:p>
    <w:p w14:paraId="107B97C3" w14:textId="77777777" w:rsidR="00252CE5" w:rsidRDefault="00252CE5" w:rsidP="00252CE5">
      <w:pPr>
        <w:pStyle w:val="ListParagraph"/>
        <w:numPr>
          <w:ilvl w:val="1"/>
          <w:numId w:val="1"/>
        </w:numPr>
      </w:pPr>
      <w:r>
        <w:t>Make sure the hole in the pH probe is uncovered while you are doing measurements</w:t>
      </w:r>
    </w:p>
    <w:p w14:paraId="7079DB05" w14:textId="77777777" w:rsidR="00252CE5" w:rsidRDefault="00252CE5" w:rsidP="00252CE5">
      <w:pPr>
        <w:pStyle w:val="ListParagraph"/>
        <w:numPr>
          <w:ilvl w:val="1"/>
          <w:numId w:val="1"/>
        </w:numPr>
      </w:pPr>
      <w:r>
        <w:t>You do not need to re-calibrate the pH probe – I calibrated it in the morning</w:t>
      </w:r>
    </w:p>
    <w:p w14:paraId="0DD43E17" w14:textId="77777777" w:rsidR="00252CE5" w:rsidRDefault="00252CE5" w:rsidP="00252CE5">
      <w:pPr>
        <w:pStyle w:val="ListParagraph"/>
        <w:numPr>
          <w:ilvl w:val="1"/>
          <w:numId w:val="1"/>
        </w:numPr>
      </w:pPr>
      <w:r>
        <w:t>Rinse off the pH probe between each sample</w:t>
      </w:r>
    </w:p>
    <w:p w14:paraId="225EA1CB" w14:textId="77777777" w:rsidR="00252CE5" w:rsidRDefault="00252CE5" w:rsidP="00252CE5">
      <w:pPr>
        <w:pStyle w:val="ListParagraph"/>
        <w:numPr>
          <w:ilvl w:val="1"/>
          <w:numId w:val="1"/>
        </w:numPr>
      </w:pPr>
      <w:r>
        <w:t>When you are done with a sample, dump the water in the large waste beaker next to the probe</w:t>
      </w:r>
    </w:p>
    <w:p w14:paraId="2371AD62" w14:textId="77777777" w:rsidR="00252CE5" w:rsidRDefault="00252CE5" w:rsidP="00252CE5">
      <w:pPr>
        <w:pStyle w:val="ListParagraph"/>
        <w:numPr>
          <w:ilvl w:val="0"/>
          <w:numId w:val="1"/>
        </w:numPr>
      </w:pPr>
      <w:r>
        <w:t>Spec pH – reminders</w:t>
      </w:r>
    </w:p>
    <w:p w14:paraId="5B154AC3" w14:textId="77777777" w:rsidR="00252CE5" w:rsidRDefault="00252CE5" w:rsidP="00252CE5">
      <w:pPr>
        <w:pStyle w:val="ListParagraph"/>
        <w:numPr>
          <w:ilvl w:val="1"/>
          <w:numId w:val="1"/>
        </w:numPr>
      </w:pPr>
      <w:r>
        <w:t>It is more important to work carefully than quickly</w:t>
      </w:r>
    </w:p>
    <w:p w14:paraId="5AE20397" w14:textId="77777777" w:rsidR="00252CE5" w:rsidRDefault="00252CE5" w:rsidP="00252CE5">
      <w:pPr>
        <w:pStyle w:val="ListParagraph"/>
        <w:numPr>
          <w:ilvl w:val="1"/>
          <w:numId w:val="1"/>
        </w:numPr>
      </w:pPr>
      <w:r>
        <w:t>Shake up the dye before you use it</w:t>
      </w:r>
    </w:p>
    <w:p w14:paraId="2BB08F26" w14:textId="77777777" w:rsidR="00252CE5" w:rsidRDefault="00252CE5" w:rsidP="00252CE5">
      <w:pPr>
        <w:pStyle w:val="ListParagraph"/>
        <w:numPr>
          <w:ilvl w:val="1"/>
          <w:numId w:val="1"/>
        </w:numPr>
      </w:pPr>
      <w:r>
        <w:t>Make sure you set the light/dark in the “S” mode before you start – you will only need to do this once since you are doing only 4 samples</w:t>
      </w:r>
    </w:p>
    <w:p w14:paraId="2F706FBC" w14:textId="77777777" w:rsidR="00252CE5" w:rsidRDefault="00252CE5" w:rsidP="00252CE5">
      <w:pPr>
        <w:pStyle w:val="ListParagraph"/>
        <w:numPr>
          <w:ilvl w:val="1"/>
          <w:numId w:val="1"/>
        </w:numPr>
      </w:pPr>
      <w:r>
        <w:t>Make sure you switch to “A” mode before taking measurements</w:t>
      </w:r>
    </w:p>
    <w:p w14:paraId="077B4B5A" w14:textId="77777777" w:rsidR="00252CE5" w:rsidRDefault="00252CE5" w:rsidP="00252CE5">
      <w:pPr>
        <w:pStyle w:val="ListParagraph"/>
        <w:numPr>
          <w:ilvl w:val="1"/>
          <w:numId w:val="1"/>
        </w:numPr>
      </w:pPr>
      <w:r>
        <w:t>Don’t forget to do you</w:t>
      </w:r>
      <w:r w:rsidR="0061490F">
        <w:t>r</w:t>
      </w:r>
      <w:r>
        <w:t xml:space="preserve"> background seawater absorbance first!</w:t>
      </w:r>
    </w:p>
    <w:p w14:paraId="20067D2F" w14:textId="77777777" w:rsidR="00252CE5" w:rsidRDefault="00252CE5" w:rsidP="00252CE5">
      <w:pPr>
        <w:pStyle w:val="ListParagraph"/>
        <w:numPr>
          <w:ilvl w:val="1"/>
          <w:numId w:val="1"/>
        </w:numPr>
      </w:pPr>
      <w:r>
        <w:t>You only need to do one dye addition</w:t>
      </w:r>
    </w:p>
    <w:p w14:paraId="33FD4479" w14:textId="77777777" w:rsidR="00252CE5" w:rsidRDefault="00252CE5" w:rsidP="00252CE5">
      <w:pPr>
        <w:pStyle w:val="ListParagraph"/>
        <w:numPr>
          <w:ilvl w:val="0"/>
          <w:numId w:val="1"/>
        </w:numPr>
      </w:pPr>
      <w:r>
        <w:t>You can leave the spec and water bath on when you are done with your first time point.  Please turn them off when you are done with your second time point at 5 pm.</w:t>
      </w:r>
    </w:p>
    <w:p w14:paraId="460BAB4A" w14:textId="70B15B64" w:rsidR="00CB6D38" w:rsidRDefault="00CB6D38" w:rsidP="00252CE5">
      <w:pPr>
        <w:pStyle w:val="ListParagraph"/>
        <w:numPr>
          <w:ilvl w:val="0"/>
          <w:numId w:val="1"/>
        </w:numPr>
      </w:pPr>
      <w:r>
        <w:t>Bleach your waste water when you are done and let it sit overnight</w:t>
      </w:r>
      <w:r w:rsidR="00753AB3">
        <w:t>.</w:t>
      </w:r>
    </w:p>
    <w:p w14:paraId="353FEE9A" w14:textId="5F0BF62D" w:rsidR="00753AB3" w:rsidRPr="00252CE5" w:rsidRDefault="00753AB3" w:rsidP="00252CE5">
      <w:pPr>
        <w:pStyle w:val="ListParagraph"/>
        <w:numPr>
          <w:ilvl w:val="0"/>
          <w:numId w:val="1"/>
        </w:numPr>
      </w:pPr>
      <w:r>
        <w:t>I will be in my office during the day on Wednesday and Thursday, so come by and ask if you have any problems or questions.</w:t>
      </w:r>
      <w:bookmarkStart w:id="0" w:name="_GoBack"/>
      <w:bookmarkEnd w:id="0"/>
    </w:p>
    <w:sectPr w:rsidR="00753AB3" w:rsidRPr="00252CE5" w:rsidSect="007570D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A7243"/>
    <w:multiLevelType w:val="hybridMultilevel"/>
    <w:tmpl w:val="101C58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CE5"/>
    <w:rsid w:val="00252CE5"/>
    <w:rsid w:val="0061490F"/>
    <w:rsid w:val="00753AB3"/>
    <w:rsid w:val="007570D3"/>
    <w:rsid w:val="008677CA"/>
    <w:rsid w:val="008B06D8"/>
    <w:rsid w:val="00AC2C9D"/>
    <w:rsid w:val="00B12147"/>
    <w:rsid w:val="00CB6D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72A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CE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292</Words>
  <Characters>1666</Characters>
  <Application>Microsoft Macintosh Word</Application>
  <DocSecurity>0</DocSecurity>
  <Lines>13</Lines>
  <Paragraphs>3</Paragraphs>
  <ScaleCrop>false</ScaleCrop>
  <Company>University of Washington</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dc:description/>
  <cp:lastModifiedBy>Emma Timmins-Schiffman</cp:lastModifiedBy>
  <cp:revision>3</cp:revision>
  <dcterms:created xsi:type="dcterms:W3CDTF">2011-11-07T19:07:00Z</dcterms:created>
  <dcterms:modified xsi:type="dcterms:W3CDTF">2011-11-08T17:22:00Z</dcterms:modified>
</cp:coreProperties>
</file>